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643D" w:rsidRDefault="00DD6575">
      <w:pPr>
        <w:widowControl w:val="0"/>
        <w:spacing w:line="240" w:lineRule="auto"/>
        <w:ind w:left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Tytuł: </w:t>
      </w:r>
    </w:p>
    <w:p w14:paraId="00000002" w14:textId="77777777" w:rsidR="0091643D" w:rsidRDefault="00DD6575">
      <w:pPr>
        <w:widowControl w:val="0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LinkedIn – przestrzeń dla laboratoriów, które chcą być widoczne</w:t>
      </w:r>
    </w:p>
    <w:p w14:paraId="00000003" w14:textId="77777777" w:rsidR="0091643D" w:rsidRDefault="00DD6575">
      <w:pPr>
        <w:widowControl w:val="0"/>
        <w:spacing w:before="320" w:line="240" w:lineRule="auto"/>
        <w:jc w:val="center"/>
        <w:rPr>
          <w:b/>
        </w:rPr>
      </w:pPr>
      <w:r>
        <w:rPr>
          <w:b/>
          <w:u w:val="single"/>
        </w:rPr>
        <w:t>Informacja o szkoleniu:</w:t>
      </w:r>
      <w:r>
        <w:rPr>
          <w:b/>
        </w:rPr>
        <w:t xml:space="preserve"> </w:t>
      </w:r>
    </w:p>
    <w:p w14:paraId="00000004" w14:textId="45850D33" w:rsidR="0091643D" w:rsidRDefault="00DD6575">
      <w:pPr>
        <w:widowControl w:val="0"/>
        <w:spacing w:before="246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Szkolenie</w:t>
      </w:r>
      <w:r>
        <w:rPr>
          <w:b/>
          <w:sz w:val="26"/>
          <w:szCs w:val="26"/>
        </w:rPr>
        <w:t xml:space="preserve"> online </w:t>
      </w:r>
    </w:p>
    <w:p w14:paraId="00000005" w14:textId="4A6C8D8B" w:rsidR="0091643D" w:rsidRDefault="0091643D">
      <w:pPr>
        <w:widowControl w:val="0"/>
        <w:spacing w:line="240" w:lineRule="auto"/>
        <w:jc w:val="center"/>
        <w:rPr>
          <w:b/>
        </w:rPr>
      </w:pPr>
    </w:p>
    <w:p w14:paraId="00000006" w14:textId="77777777" w:rsidR="0091643D" w:rsidRDefault="00DD6575">
      <w:pPr>
        <w:widowControl w:val="0"/>
        <w:spacing w:before="502" w:line="240" w:lineRule="auto"/>
        <w:ind w:left="7"/>
        <w:rPr>
          <w:b/>
        </w:rPr>
      </w:pPr>
      <w:r>
        <w:rPr>
          <w:b/>
        </w:rPr>
        <w:t xml:space="preserve">Cel szkolenia: </w:t>
      </w:r>
    </w:p>
    <w:p w14:paraId="00000007" w14:textId="77777777" w:rsidR="0091643D" w:rsidRDefault="00DD6575">
      <w:pPr>
        <w:widowControl w:val="0"/>
        <w:spacing w:line="229" w:lineRule="auto"/>
        <w:ind w:left="6" w:firstLine="1"/>
        <w:rPr>
          <w:b/>
          <w:color w:val="0000FF"/>
        </w:rPr>
      </w:pPr>
      <w:r>
        <w:rPr>
          <w:b/>
          <w:color w:val="0000FF"/>
        </w:rPr>
        <w:t>Celem szkolenia jest wsparcie pracowników laboratoriów w zoptymalizowanym wykorzystywaniu LinkedIn do budowania eksperckiego wizerunku, prezentowania osiągnięć zespołu oraz promowania działalności laboratorium</w:t>
      </w:r>
    </w:p>
    <w:p w14:paraId="00000008" w14:textId="77777777" w:rsidR="0091643D" w:rsidRDefault="0091643D">
      <w:pPr>
        <w:widowControl w:val="0"/>
        <w:spacing w:line="229" w:lineRule="auto"/>
        <w:ind w:left="6" w:firstLine="1"/>
        <w:rPr>
          <w:b/>
          <w:color w:val="0000FF"/>
        </w:rPr>
      </w:pPr>
    </w:p>
    <w:p w14:paraId="00000009" w14:textId="77777777" w:rsidR="0091643D" w:rsidRDefault="0091643D">
      <w:pPr>
        <w:widowControl w:val="0"/>
        <w:spacing w:line="229" w:lineRule="auto"/>
        <w:ind w:left="6" w:firstLine="1"/>
        <w:rPr>
          <w:b/>
          <w:color w:val="0000FF"/>
        </w:rPr>
      </w:pPr>
    </w:p>
    <w:p w14:paraId="0000000A" w14:textId="77777777" w:rsidR="0091643D" w:rsidRDefault="00DD6575">
      <w:pPr>
        <w:widowControl w:val="0"/>
        <w:spacing w:line="229" w:lineRule="auto"/>
        <w:ind w:left="6" w:firstLine="1"/>
        <w:rPr>
          <w:b/>
        </w:rPr>
      </w:pPr>
      <w:r>
        <w:rPr>
          <w:b/>
        </w:rPr>
        <w:t xml:space="preserve">Zagadnienia omawiane na szkoleniu: </w:t>
      </w:r>
    </w:p>
    <w:p w14:paraId="0000000B" w14:textId="77777777" w:rsidR="0091643D" w:rsidRDefault="00DD6575">
      <w:pPr>
        <w:widowControl w:val="0"/>
        <w:numPr>
          <w:ilvl w:val="0"/>
          <w:numId w:val="1"/>
        </w:numPr>
        <w:spacing w:before="5" w:line="240" w:lineRule="auto"/>
        <w:rPr>
          <w:color w:val="0000FF"/>
        </w:rPr>
      </w:pPr>
      <w:r>
        <w:rPr>
          <w:color w:val="0000FF"/>
        </w:rPr>
        <w:t xml:space="preserve">LinkedIn – profesjonalna </w:t>
      </w:r>
      <w:r>
        <w:rPr>
          <w:b/>
          <w:color w:val="0000FF"/>
        </w:rPr>
        <w:t>przestrzeń komunikacji</w:t>
      </w:r>
      <w:r>
        <w:rPr>
          <w:color w:val="0000FF"/>
        </w:rPr>
        <w:t>, nie tylko profil zawodowy.</w:t>
      </w:r>
    </w:p>
    <w:p w14:paraId="0000000C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color w:val="0000FF"/>
        </w:rPr>
        <w:t xml:space="preserve">Profil eksperta – </w:t>
      </w:r>
      <w:r>
        <w:rPr>
          <w:b/>
          <w:color w:val="0000FF"/>
        </w:rPr>
        <w:t>fundament autentycznej obecności</w:t>
      </w:r>
      <w:r>
        <w:rPr>
          <w:color w:val="0000FF"/>
        </w:rPr>
        <w:t xml:space="preserve"> w sieci.</w:t>
      </w:r>
    </w:p>
    <w:p w14:paraId="0000000D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b/>
          <w:color w:val="0000FF"/>
        </w:rPr>
      </w:pPr>
      <w:r>
        <w:rPr>
          <w:b/>
          <w:color w:val="0000FF"/>
        </w:rPr>
        <w:t>Profil firmowy i podstrony tematyczne.</w:t>
      </w:r>
    </w:p>
    <w:p w14:paraId="0000000E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Efektywny rozwój sieci kontaktów</w:t>
      </w:r>
      <w:r>
        <w:rPr>
          <w:color w:val="0000FF"/>
        </w:rPr>
        <w:t>.</w:t>
      </w:r>
    </w:p>
    <w:p w14:paraId="0000000F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Strategia treści</w:t>
      </w:r>
      <w:r>
        <w:rPr>
          <w:color w:val="0000FF"/>
        </w:rPr>
        <w:t xml:space="preserve"> – co, do kogo i po co publikować?</w:t>
      </w:r>
    </w:p>
    <w:p w14:paraId="00000010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color w:val="0000FF"/>
        </w:rPr>
      </w:pPr>
      <w:r>
        <w:rPr>
          <w:b/>
          <w:color w:val="0000FF"/>
        </w:rPr>
        <w:t>Formatowanie i publikowanie</w:t>
      </w:r>
      <w:r>
        <w:rPr>
          <w:color w:val="0000FF"/>
        </w:rPr>
        <w:t xml:space="preserve"> – tworzenie postów, artykułów i innych treści, które się czyta.</w:t>
      </w:r>
    </w:p>
    <w:p w14:paraId="00000011" w14:textId="77777777" w:rsidR="0091643D" w:rsidRDefault="00DD6575">
      <w:pPr>
        <w:widowControl w:val="0"/>
        <w:numPr>
          <w:ilvl w:val="0"/>
          <w:numId w:val="1"/>
        </w:numPr>
        <w:spacing w:line="240" w:lineRule="auto"/>
        <w:rPr>
          <w:b/>
          <w:color w:val="0000FF"/>
        </w:rPr>
      </w:pPr>
      <w:r>
        <w:rPr>
          <w:b/>
          <w:color w:val="0000FF"/>
        </w:rPr>
        <w:t>Jak prowadzić profil na LinkedIn z rozsądkiem i bez nadmiernego poświęcenia czasu?</w:t>
      </w:r>
    </w:p>
    <w:p w14:paraId="00000012" w14:textId="77777777" w:rsidR="0091643D" w:rsidRDefault="0091643D">
      <w:pPr>
        <w:widowControl w:val="0"/>
        <w:spacing w:before="5" w:line="240" w:lineRule="auto"/>
        <w:rPr>
          <w:b/>
          <w:color w:val="0000FF"/>
        </w:rPr>
      </w:pPr>
    </w:p>
    <w:p w14:paraId="00000013" w14:textId="77777777" w:rsidR="0091643D" w:rsidRDefault="0091643D">
      <w:pPr>
        <w:widowControl w:val="0"/>
        <w:spacing w:before="5" w:line="240" w:lineRule="auto"/>
        <w:ind w:left="366"/>
        <w:rPr>
          <w:b/>
          <w:color w:val="0000FF"/>
        </w:rPr>
      </w:pPr>
    </w:p>
    <w:p w14:paraId="00000014" w14:textId="77777777" w:rsidR="0091643D" w:rsidRDefault="00DD6575">
      <w:pPr>
        <w:widowControl w:val="0"/>
        <w:spacing w:before="249" w:line="240" w:lineRule="auto"/>
        <w:ind w:left="13"/>
        <w:rPr>
          <w:b/>
        </w:rPr>
      </w:pPr>
      <w:r>
        <w:rPr>
          <w:b/>
        </w:rPr>
        <w:t xml:space="preserve">Do kogo jest adresowane szkolenie: </w:t>
      </w:r>
    </w:p>
    <w:p w14:paraId="00000015" w14:textId="77777777" w:rsidR="0091643D" w:rsidRDefault="00DD6575">
      <w:pPr>
        <w:widowControl w:val="0"/>
        <w:spacing w:before="249" w:line="240" w:lineRule="auto"/>
        <w:ind w:left="13"/>
        <w:rPr>
          <w:color w:val="0000FF"/>
        </w:rPr>
      </w:pPr>
      <w:r>
        <w:rPr>
          <w:b/>
          <w:color w:val="0000FF"/>
        </w:rPr>
        <w:br/>
      </w:r>
      <w:r>
        <w:rPr>
          <w:b/>
          <w:color w:val="0000FF"/>
        </w:rPr>
        <w:t xml:space="preserve">Kierownicy Laboratoriów, </w:t>
      </w:r>
      <w:r>
        <w:rPr>
          <w:b/>
          <w:color w:val="0000FF"/>
        </w:rPr>
        <w:br/>
        <w:t>Kierownicy ds. Jakości,</w:t>
      </w:r>
      <w:r>
        <w:rPr>
          <w:b/>
          <w:color w:val="0000FF"/>
        </w:rPr>
        <w:br/>
        <w:t>Specjaliści ds. Promocji Laboratorium</w:t>
      </w:r>
      <w:r>
        <w:rPr>
          <w:b/>
          <w:color w:val="0000FF"/>
        </w:rPr>
        <w:br/>
        <w:t>Pracownicy Laboratoriów,</w:t>
      </w:r>
      <w:r>
        <w:rPr>
          <w:color w:val="0000FF"/>
        </w:rPr>
        <w:t xml:space="preserve"> którzy dotychczas w ramach swoich obowiązków wspierali działania promocyjne (systematycznie lub okazjonalnie)</w:t>
      </w:r>
    </w:p>
    <w:p w14:paraId="00000016" w14:textId="77777777" w:rsidR="0091643D" w:rsidRDefault="00DD6575">
      <w:pPr>
        <w:widowControl w:val="0"/>
        <w:spacing w:before="249" w:line="240" w:lineRule="auto"/>
        <w:ind w:left="13"/>
      </w:pPr>
      <w:r>
        <w:rPr>
          <w:b/>
        </w:rPr>
        <w:t xml:space="preserve">Forma szkolenia </w:t>
      </w:r>
      <w:r>
        <w:rPr>
          <w:b/>
          <w:color w:val="0000FF"/>
        </w:rPr>
        <w:t>– wykład konwersatoryjny i warsztaty</w:t>
      </w:r>
    </w:p>
    <w:sectPr w:rsidR="009164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272A"/>
    <w:multiLevelType w:val="multilevel"/>
    <w:tmpl w:val="5360D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57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3D"/>
    <w:rsid w:val="00581800"/>
    <w:rsid w:val="0091643D"/>
    <w:rsid w:val="00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2279"/>
  <w15:docId w15:val="{713870AE-4DB0-4EBE-865A-69E2E29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Witkowska</cp:lastModifiedBy>
  <cp:revision>2</cp:revision>
  <dcterms:created xsi:type="dcterms:W3CDTF">2025-08-11T07:02:00Z</dcterms:created>
  <dcterms:modified xsi:type="dcterms:W3CDTF">2025-08-11T07:03:00Z</dcterms:modified>
</cp:coreProperties>
</file>